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63" w:rsidRDefault="00E05563" w:rsidP="00D855DE">
      <w:pPr>
        <w:pStyle w:val="a4"/>
        <w:jc w:val="center"/>
      </w:pPr>
    </w:p>
    <w:bookmarkStart w:id="0" w:name="_GoBack"/>
    <w:bookmarkEnd w:id="0"/>
    <w:p w:rsidR="0020031D" w:rsidRDefault="00E05563" w:rsidP="00D855DE">
      <w:pPr>
        <w:pStyle w:val="a4"/>
        <w:jc w:val="center"/>
        <w:rPr>
          <w:rFonts w:ascii="Times New Roman" w:hAnsi="Times New Roman" w:cs="Times New Roman"/>
          <w:color w:val="000000" w:themeColor="text1"/>
        </w:rPr>
      </w:pPr>
      <w:r>
        <w:fldChar w:fldCharType="begin"/>
      </w:r>
      <w:r>
        <w:instrText xml:space="preserve"> HYPERLINK "https://edu.tatar.ru/upload/storage/org1499/files/2.pdf" \h </w:instrText>
      </w:r>
      <w:r>
        <w:fldChar w:fldCharType="separate"/>
      </w:r>
      <w:r w:rsidR="00D855DE" w:rsidRPr="00D855DE">
        <w:rPr>
          <w:rFonts w:ascii="Times New Roman" w:hAnsi="Times New Roman" w:cs="Times New Roman"/>
          <w:color w:val="000000" w:themeColor="text1"/>
        </w:rPr>
        <w:t xml:space="preserve">Обеспечение беспрепятственного доступа в здание </w:t>
      </w:r>
      <w:r>
        <w:rPr>
          <w:rFonts w:ascii="Times New Roman" w:hAnsi="Times New Roman" w:cs="Times New Roman"/>
          <w:color w:val="000000" w:themeColor="text1"/>
        </w:rPr>
        <w:fldChar w:fldCharType="end"/>
      </w:r>
      <w:r w:rsidR="0062089D">
        <w:rPr>
          <w:rFonts w:ascii="Times New Roman" w:hAnsi="Times New Roman" w:cs="Times New Roman"/>
          <w:color w:val="000000" w:themeColor="text1"/>
        </w:rPr>
        <w:t>Прог</w:t>
      </w:r>
      <w:r w:rsidR="00D855DE">
        <w:rPr>
          <w:rFonts w:ascii="Times New Roman" w:hAnsi="Times New Roman" w:cs="Times New Roman"/>
          <w:color w:val="000000" w:themeColor="text1"/>
        </w:rPr>
        <w:t>имназии</w:t>
      </w:r>
    </w:p>
    <w:p w:rsidR="00D855DE" w:rsidRPr="00D855DE" w:rsidRDefault="00D855DE" w:rsidP="00D855DE">
      <w:pPr>
        <w:pStyle w:val="a4"/>
        <w:rPr>
          <w:rFonts w:ascii="Times New Roman" w:hAnsi="Times New Roman" w:cs="Times New Roman"/>
          <w:b w:val="0"/>
          <w:color w:val="000000" w:themeColor="text1"/>
        </w:rPr>
      </w:pPr>
    </w:p>
    <w:p w:rsidR="0020031D" w:rsidRPr="00D855DE" w:rsidRDefault="00D855DE" w:rsidP="00D855DE">
      <w:pPr>
        <w:pStyle w:val="a3"/>
        <w:spacing w:line="288" w:lineRule="auto"/>
        <w:ind w:right="105" w:firstLine="707"/>
        <w:rPr>
          <w:color w:val="000000" w:themeColor="text1"/>
        </w:rPr>
      </w:pPr>
      <w:r w:rsidRPr="00D855DE">
        <w:rPr>
          <w:color w:val="000000" w:themeColor="text1"/>
        </w:rPr>
        <w:t xml:space="preserve">Территория </w:t>
      </w:r>
      <w:r w:rsidR="0062089D">
        <w:rPr>
          <w:color w:val="000000" w:themeColor="text1"/>
        </w:rPr>
        <w:t>Прогимназии</w:t>
      </w:r>
      <w:r w:rsidRPr="00D855DE">
        <w:rPr>
          <w:color w:val="000000" w:themeColor="text1"/>
        </w:rPr>
        <w:t xml:space="preserve"> соответствует действующим санитарным 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противопожарным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нормам,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благоустроена,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озеленена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ограждена,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имеется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наружное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 xml:space="preserve">электрическое освещение. Конструктивные особенности здания </w:t>
      </w:r>
      <w:r w:rsidR="0062089D">
        <w:rPr>
          <w:color w:val="000000" w:themeColor="text1"/>
        </w:rPr>
        <w:t>Прогимназии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не предусматривают наличие подъемников, обеспечивающих доступ для инвалидов и лиц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с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ограниченными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возможностями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здоровья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(ОВЗ).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Учреждение</w:t>
      </w:r>
      <w:r w:rsidRPr="00D855DE">
        <w:rPr>
          <w:color w:val="000000" w:themeColor="text1"/>
          <w:spacing w:val="1"/>
        </w:rPr>
        <w:t xml:space="preserve"> </w:t>
      </w:r>
      <w:r w:rsidR="00E05563" w:rsidRPr="00D855DE">
        <w:rPr>
          <w:color w:val="000000" w:themeColor="text1"/>
        </w:rPr>
        <w:t>условно</w:t>
      </w:r>
      <w:r w:rsidR="00E05563">
        <w:rPr>
          <w:color w:val="000000" w:themeColor="text1"/>
        </w:rPr>
        <w:t xml:space="preserve"> доступно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для всех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категорий</w:t>
      </w:r>
      <w:r w:rsidRPr="00D855DE">
        <w:rPr>
          <w:color w:val="000000" w:themeColor="text1"/>
          <w:spacing w:val="-1"/>
        </w:rPr>
        <w:t xml:space="preserve"> </w:t>
      </w:r>
      <w:r w:rsidRPr="00D855DE">
        <w:rPr>
          <w:color w:val="000000" w:themeColor="text1"/>
        </w:rPr>
        <w:t>инвалидов и</w:t>
      </w:r>
      <w:r w:rsidRPr="00D855DE">
        <w:rPr>
          <w:color w:val="000000" w:themeColor="text1"/>
          <w:spacing w:val="-1"/>
        </w:rPr>
        <w:t xml:space="preserve"> </w:t>
      </w:r>
      <w:r w:rsidRPr="00D855DE">
        <w:rPr>
          <w:color w:val="000000" w:themeColor="text1"/>
        </w:rPr>
        <w:t>лиц</w:t>
      </w:r>
      <w:r w:rsidRPr="00D855DE">
        <w:rPr>
          <w:color w:val="000000" w:themeColor="text1"/>
          <w:spacing w:val="-1"/>
        </w:rPr>
        <w:t xml:space="preserve"> </w:t>
      </w:r>
      <w:r w:rsidRPr="00D855DE">
        <w:rPr>
          <w:color w:val="000000" w:themeColor="text1"/>
        </w:rPr>
        <w:t>с</w:t>
      </w:r>
      <w:r w:rsidRPr="00D855DE">
        <w:rPr>
          <w:color w:val="000000" w:themeColor="text1"/>
          <w:spacing w:val="-1"/>
        </w:rPr>
        <w:t xml:space="preserve"> </w:t>
      </w:r>
      <w:r w:rsidRPr="00D855DE">
        <w:rPr>
          <w:color w:val="000000" w:themeColor="text1"/>
        </w:rPr>
        <w:t>ОВЗ</w:t>
      </w:r>
      <w:r w:rsidR="00E05563">
        <w:rPr>
          <w:color w:val="000000" w:themeColor="text1"/>
        </w:rPr>
        <w:t xml:space="preserve"> (</w:t>
      </w:r>
      <w:proofErr w:type="gramStart"/>
      <w:r w:rsidR="00E05563">
        <w:rPr>
          <w:color w:val="000000" w:themeColor="text1"/>
        </w:rPr>
        <w:t>кроме</w:t>
      </w:r>
      <w:proofErr w:type="gramEnd"/>
      <w:r w:rsidR="00E05563">
        <w:rPr>
          <w:color w:val="000000" w:themeColor="text1"/>
        </w:rPr>
        <w:t xml:space="preserve"> продвигающихся на колясках)</w:t>
      </w:r>
      <w:r w:rsidRPr="00D855DE">
        <w:rPr>
          <w:color w:val="000000" w:themeColor="text1"/>
        </w:rPr>
        <w:t>. Имеется</w:t>
      </w:r>
      <w:r w:rsidRPr="00D855DE">
        <w:rPr>
          <w:color w:val="000000" w:themeColor="text1"/>
          <w:spacing w:val="-4"/>
        </w:rPr>
        <w:t xml:space="preserve"> </w:t>
      </w:r>
      <w:r w:rsidRPr="00D855DE">
        <w:rPr>
          <w:color w:val="000000" w:themeColor="text1"/>
        </w:rPr>
        <w:t>отдельный</w:t>
      </w:r>
      <w:r w:rsidRPr="00D855DE">
        <w:rPr>
          <w:color w:val="000000" w:themeColor="text1"/>
          <w:spacing w:val="-4"/>
        </w:rPr>
        <w:t xml:space="preserve"> </w:t>
      </w:r>
      <w:r w:rsidRPr="00D855DE">
        <w:rPr>
          <w:color w:val="000000" w:themeColor="text1"/>
        </w:rPr>
        <w:t>вход,</w:t>
      </w:r>
      <w:r w:rsidRPr="00D855DE">
        <w:rPr>
          <w:color w:val="000000" w:themeColor="text1"/>
          <w:spacing w:val="-4"/>
        </w:rPr>
        <w:t xml:space="preserve"> </w:t>
      </w:r>
      <w:r w:rsidRPr="00D855DE">
        <w:rPr>
          <w:color w:val="000000" w:themeColor="text1"/>
        </w:rPr>
        <w:t>оборудованный</w:t>
      </w:r>
      <w:r w:rsidRPr="00D855DE">
        <w:rPr>
          <w:color w:val="000000" w:themeColor="text1"/>
          <w:spacing w:val="-3"/>
        </w:rPr>
        <w:t xml:space="preserve"> </w:t>
      </w:r>
      <w:r w:rsidRPr="00D855DE">
        <w:rPr>
          <w:color w:val="000000" w:themeColor="text1"/>
        </w:rPr>
        <w:t>пандусом.</w:t>
      </w:r>
    </w:p>
    <w:p w:rsidR="0020031D" w:rsidRPr="00D855DE" w:rsidRDefault="00D855DE">
      <w:pPr>
        <w:pStyle w:val="a3"/>
        <w:spacing w:before="55" w:line="288" w:lineRule="auto"/>
        <w:ind w:right="111" w:firstLine="707"/>
        <w:rPr>
          <w:color w:val="000000" w:themeColor="text1"/>
        </w:rPr>
      </w:pPr>
      <w:r w:rsidRPr="00D855DE">
        <w:rPr>
          <w:color w:val="000000" w:themeColor="text1"/>
          <w:spacing w:val="-1"/>
        </w:rPr>
        <w:t>При</w:t>
      </w:r>
      <w:r w:rsidRPr="00D855DE">
        <w:rPr>
          <w:color w:val="000000" w:themeColor="text1"/>
          <w:spacing w:val="-13"/>
        </w:rPr>
        <w:t xml:space="preserve"> </w:t>
      </w:r>
      <w:r w:rsidRPr="00D855DE">
        <w:rPr>
          <w:color w:val="000000" w:themeColor="text1"/>
          <w:spacing w:val="-1"/>
        </w:rPr>
        <w:t>необходимости</w:t>
      </w:r>
      <w:r w:rsidRPr="00D855DE">
        <w:rPr>
          <w:color w:val="000000" w:themeColor="text1"/>
          <w:spacing w:val="-12"/>
        </w:rPr>
        <w:t xml:space="preserve"> </w:t>
      </w:r>
      <w:r w:rsidRPr="00D855DE">
        <w:rPr>
          <w:color w:val="000000" w:themeColor="text1"/>
        </w:rPr>
        <w:t>для</w:t>
      </w:r>
      <w:r w:rsidRPr="00D855DE">
        <w:rPr>
          <w:color w:val="000000" w:themeColor="text1"/>
          <w:spacing w:val="-15"/>
        </w:rPr>
        <w:t xml:space="preserve"> </w:t>
      </w:r>
      <w:r w:rsidRPr="00D855DE">
        <w:rPr>
          <w:color w:val="000000" w:themeColor="text1"/>
        </w:rPr>
        <w:t>обеспечения</w:t>
      </w:r>
      <w:r w:rsidRPr="00D855DE">
        <w:rPr>
          <w:color w:val="000000" w:themeColor="text1"/>
          <w:spacing w:val="-13"/>
        </w:rPr>
        <w:t xml:space="preserve"> </w:t>
      </w:r>
      <w:r w:rsidRPr="00D855DE">
        <w:rPr>
          <w:color w:val="000000" w:themeColor="text1"/>
        </w:rPr>
        <w:t>доступа</w:t>
      </w:r>
      <w:r w:rsidRPr="00D855DE">
        <w:rPr>
          <w:color w:val="000000" w:themeColor="text1"/>
          <w:spacing w:val="-14"/>
        </w:rPr>
        <w:t xml:space="preserve"> </w:t>
      </w:r>
      <w:r w:rsidRPr="00D855DE">
        <w:rPr>
          <w:color w:val="000000" w:themeColor="text1"/>
        </w:rPr>
        <w:t>в</w:t>
      </w:r>
      <w:r w:rsidRPr="00D855DE">
        <w:rPr>
          <w:color w:val="000000" w:themeColor="text1"/>
          <w:spacing w:val="-9"/>
        </w:rPr>
        <w:t xml:space="preserve"> </w:t>
      </w:r>
      <w:r w:rsidRPr="00D855DE">
        <w:rPr>
          <w:color w:val="000000" w:themeColor="text1"/>
        </w:rPr>
        <w:t>здание</w:t>
      </w:r>
      <w:r w:rsidRPr="00D855DE">
        <w:rPr>
          <w:color w:val="000000" w:themeColor="text1"/>
          <w:spacing w:val="-14"/>
        </w:rPr>
        <w:t xml:space="preserve"> </w:t>
      </w:r>
      <w:r w:rsidR="00E05563">
        <w:rPr>
          <w:color w:val="000000" w:themeColor="text1"/>
        </w:rPr>
        <w:t>Прог</w:t>
      </w:r>
      <w:r w:rsidRPr="00D855DE">
        <w:rPr>
          <w:color w:val="000000" w:themeColor="text1"/>
        </w:rPr>
        <w:t xml:space="preserve">имназии </w:t>
      </w:r>
      <w:r w:rsidRPr="00D855DE">
        <w:rPr>
          <w:color w:val="000000" w:themeColor="text1"/>
          <w:spacing w:val="-57"/>
        </w:rPr>
        <w:t xml:space="preserve"> </w:t>
      </w:r>
      <w:r w:rsidRPr="00D855DE">
        <w:rPr>
          <w:color w:val="000000" w:themeColor="text1"/>
        </w:rPr>
        <w:t>инвалиду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или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лицу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с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ОВЗ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будет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предоставлено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сопровождающее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лицо.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Содействие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инвалиду при входе в объект и выходе из него, информирование инвалида о доступных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маршрутах</w:t>
      </w:r>
      <w:r w:rsidRPr="00D855DE">
        <w:rPr>
          <w:color w:val="000000" w:themeColor="text1"/>
          <w:spacing w:val="1"/>
        </w:rPr>
        <w:t xml:space="preserve"> </w:t>
      </w:r>
      <w:r w:rsidRPr="00D855DE">
        <w:rPr>
          <w:color w:val="000000" w:themeColor="text1"/>
        </w:rPr>
        <w:t>общественного транспорта.</w:t>
      </w:r>
    </w:p>
    <w:sectPr w:rsidR="0020031D" w:rsidRPr="00D855DE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31D"/>
    <w:rsid w:val="0020031D"/>
    <w:rsid w:val="0062089D"/>
    <w:rsid w:val="00D855DE"/>
    <w:rsid w:val="00E0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4165" w:right="417" w:hanging="3455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4165" w:right="417" w:hanging="3455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2022-01-19T15:06:00Z</dcterms:created>
  <dcterms:modified xsi:type="dcterms:W3CDTF">2022-01-19T15:06:00Z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